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独联体国家高层次人才项目路演报名表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所在二级组织机构：（盖章）</w:t>
      </w:r>
    </w:p>
    <w:tbl>
      <w:tblPr>
        <w:tblStyle w:val="5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20"/>
        <w:gridCol w:w="2835"/>
        <w:gridCol w:w="220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所在二级组织机构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（含专业）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85151"/>
    <w:rsid w:val="06156679"/>
    <w:rsid w:val="0CBD7683"/>
    <w:rsid w:val="0CF27473"/>
    <w:rsid w:val="17354E5B"/>
    <w:rsid w:val="298A6901"/>
    <w:rsid w:val="2C8077E2"/>
    <w:rsid w:val="405640F1"/>
    <w:rsid w:val="418A4709"/>
    <w:rsid w:val="4D185151"/>
    <w:rsid w:val="556E104E"/>
    <w:rsid w:val="57015825"/>
    <w:rsid w:val="5B542F0D"/>
    <w:rsid w:val="6C201D63"/>
    <w:rsid w:val="6D535020"/>
    <w:rsid w:val="7D4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2018-11-15T01:43:00Z</dcterms:created>
  <dc:creator>秋月如圭</dc:creator>
  <cp:lastModifiedBy>黄兰虹</cp:lastModifiedBy>
  <cp:lastPrinted>2018-11-16T02:50:00Z</cp:lastPrinted>
  <dcterms:modified xsi:type="dcterms:W3CDTF">2018-12-06T08:45:23Z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