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-1" w:leftChars="-171" w:hanging="358" w:hangingChars="112"/>
        <w:jc w:val="left"/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spacing w:val="20"/>
          <w:kern w:val="0"/>
          <w:sz w:val="28"/>
          <w:szCs w:val="28"/>
        </w:rPr>
        <w:t>附件7</w:t>
      </w:r>
    </w:p>
    <w:tbl>
      <w:tblPr>
        <w:tblStyle w:val="5"/>
        <w:tblW w:w="10080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260"/>
        <w:gridCol w:w="720"/>
        <w:gridCol w:w="466"/>
        <w:gridCol w:w="254"/>
        <w:gridCol w:w="382"/>
        <w:gridCol w:w="338"/>
        <w:gridCol w:w="720"/>
        <w:gridCol w:w="540"/>
        <w:gridCol w:w="1287"/>
        <w:gridCol w:w="693"/>
        <w:gridCol w:w="216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8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pacing w:val="2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20"/>
                <w:kern w:val="0"/>
                <w:sz w:val="32"/>
                <w:szCs w:val="32"/>
              </w:rPr>
              <w:t>教育教学能力测试汇总表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单位：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填表日期：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序号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姓名</w:t>
            </w:r>
          </w:p>
        </w:tc>
        <w:tc>
          <w:tcPr>
            <w:tcW w:w="28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试讲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试讲总分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面试</w:t>
            </w:r>
          </w:p>
        </w:tc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面试总分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教学设计(30分)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教学方法(20分)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教学技能(30分)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新宋体" w:eastAsia="仿宋_GB2312" w:cs="宋体"/>
                <w:kern w:val="0"/>
                <w:szCs w:val="21"/>
              </w:rPr>
              <w:t>教学效果(20分)</w:t>
            </w:r>
          </w:p>
        </w:tc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新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18"/>
                <w:szCs w:val="18"/>
              </w:rPr>
              <w:t>通过交谈、提问等方式，重点考察申请人的仪表仪态、行为举止、思维能力和口头表达能力（50分）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18"/>
                <w:szCs w:val="18"/>
              </w:rPr>
              <w:t>通过交谈、提问等方式，重点考察申请人运用教育学、心理学理论解决教育教学和学生管理实际问题的能力（50分）</w:t>
            </w:r>
          </w:p>
        </w:tc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新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仿宋_GB2312" w:hAnsi="新宋体" w:eastAsia="仿宋_GB2312" w:cs="宋体"/>
                <w:kern w:val="0"/>
                <w:sz w:val="24"/>
              </w:rPr>
            </w:pPr>
          </w:p>
        </w:tc>
      </w:tr>
    </w:tbl>
    <w:p>
      <w:pPr>
        <w:rPr>
          <w:rFonts w:hint="eastAsia" w:ascii="仿宋_GB2312" w:hAnsi="新宋体" w:eastAsia="仿宋_GB2312"/>
          <w:sz w:val="28"/>
          <w:szCs w:val="28"/>
        </w:rPr>
      </w:pPr>
    </w:p>
    <w:p>
      <w:pPr>
        <w:rPr>
          <w:rFonts w:hint="eastAsia"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 xml:space="preserve">                                          组长签名：</w:t>
      </w:r>
    </w:p>
    <w:sectPr>
      <w:pgSz w:w="11906" w:h="16838"/>
      <w:pgMar w:top="1246" w:right="180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1E"/>
    <w:rsid w:val="000F6329"/>
    <w:rsid w:val="004E200E"/>
    <w:rsid w:val="00532FE2"/>
    <w:rsid w:val="00830532"/>
    <w:rsid w:val="00887FF1"/>
    <w:rsid w:val="00D75A11"/>
    <w:rsid w:val="00DB69CF"/>
    <w:rsid w:val="00FD531E"/>
    <w:rsid w:val="00FE459A"/>
    <w:rsid w:val="799F10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dgut</Company>
  <Pages>1</Pages>
  <Words>75</Words>
  <Characters>428</Characters>
  <Lines>3</Lines>
  <Paragraphs>1</Paragraphs>
  <TotalTime>0</TotalTime>
  <ScaleCrop>false</ScaleCrop>
  <LinksUpToDate>false</LinksUpToDate>
  <CharactersWithSpaces>502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2007-03-12T06:11:00Z</dcterms:created>
  <dc:creator>微软用户</dc:creator>
  <cp:lastModifiedBy>T</cp:lastModifiedBy>
  <cp:lastPrinted>2008-04-07T01:18:00Z</cp:lastPrinted>
  <dcterms:modified xsi:type="dcterms:W3CDTF">2019-05-22T07:49:24Z</dcterms:modified>
  <dc:title>附件四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